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640" w:firstLineChars="200"/>
        <w:jc w:val="center"/>
        <w:rPr>
          <w:rFonts w:hint="eastAsia" w:ascii="仿宋_GB2312" w:hAnsi="仿宋_GB2312" w:eastAsia="仿宋_GB2312" w:cs="宋体"/>
          <w:color w:val="auto"/>
          <w:sz w:val="32"/>
          <w:highlight w:val="none"/>
          <w:u w:val="none" w:color="auto"/>
        </w:rPr>
      </w:pPr>
      <w:bookmarkStart w:id="0" w:name="_GoBack"/>
      <w:r>
        <w:rPr>
          <w:rFonts w:hint="eastAsia" w:ascii="仿宋_GB2312" w:hAnsi="仿宋_GB2312" w:eastAsia="仿宋_GB2312" w:cs="宋体"/>
          <w:b/>
          <w:bCs/>
          <w:color w:val="auto"/>
          <w:sz w:val="32"/>
          <w:highlight w:val="none"/>
          <w:u w:val="none" w:color="auto"/>
        </w:rPr>
        <w:t>佛山市基本医疗保险转诊（院）备案表</w:t>
      </w:r>
      <w:bookmarkEnd w:id="0"/>
    </w:p>
    <w:tbl>
      <w:tblPr>
        <w:tblStyle w:val="3"/>
        <w:tblpPr w:leftFromText="180" w:rightFromText="180" w:vertAnchor="page" w:horzAnchor="page" w:tblpX="1431" w:tblpY="2106"/>
        <w:tblW w:w="9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044"/>
        <w:gridCol w:w="743"/>
        <w:gridCol w:w="744"/>
        <w:gridCol w:w="138"/>
        <w:gridCol w:w="868"/>
        <w:gridCol w:w="1011"/>
        <w:gridCol w:w="1266"/>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51" w:type="dxa"/>
            <w:vAlign w:val="center"/>
          </w:tcPr>
          <w:p>
            <w:pPr>
              <w:pStyle w:val="5"/>
              <w:jc w:val="center"/>
              <w:rPr>
                <w:rFonts w:ascii="宋体" w:hAnsi="宋体"/>
                <w:color w:val="auto"/>
                <w:kern w:val="0"/>
                <w:highlight w:val="none"/>
                <w:u w:val="none" w:color="auto"/>
              </w:rPr>
            </w:pPr>
            <w:r>
              <w:rPr>
                <w:rFonts w:hint="eastAsia" w:ascii="宋体" w:hAnsi="宋体"/>
                <w:color w:val="auto"/>
                <w:kern w:val="0"/>
                <w:highlight w:val="none"/>
                <w:u w:val="none" w:color="auto"/>
              </w:rPr>
              <w:t>姓</w:t>
            </w:r>
            <w:r>
              <w:rPr>
                <w:rFonts w:ascii="宋体" w:hAnsi="宋体"/>
                <w:color w:val="auto"/>
                <w:kern w:val="0"/>
                <w:highlight w:val="none"/>
                <w:u w:val="none" w:color="auto"/>
              </w:rPr>
              <w:t xml:space="preserve">   </w:t>
            </w:r>
            <w:r>
              <w:rPr>
                <w:rFonts w:hint="eastAsia" w:ascii="宋体" w:hAnsi="宋体"/>
                <w:color w:val="auto"/>
                <w:kern w:val="0"/>
                <w:highlight w:val="none"/>
                <w:u w:val="none" w:color="auto"/>
              </w:rPr>
              <w:t>名</w:t>
            </w:r>
          </w:p>
        </w:tc>
        <w:tc>
          <w:tcPr>
            <w:tcW w:w="1044" w:type="dxa"/>
            <w:vAlign w:val="center"/>
          </w:tcPr>
          <w:p>
            <w:pPr>
              <w:pStyle w:val="6"/>
              <w:widowControl/>
              <w:jc w:val="left"/>
              <w:rPr>
                <w:rFonts w:ascii="宋体" w:hAnsi="宋体"/>
                <w:color w:val="auto"/>
                <w:kern w:val="0"/>
                <w:highlight w:val="none"/>
                <w:u w:val="none" w:color="auto"/>
              </w:rPr>
            </w:pPr>
            <w:r>
              <w:rPr>
                <w:rFonts w:hint="eastAsia" w:ascii="宋体" w:hAnsi="宋体"/>
                <w:color w:val="auto"/>
                <w:kern w:val="0"/>
                <w:highlight w:val="none"/>
                <w:u w:val="none" w:color="auto"/>
              </w:rPr>
              <w:t>　</w:t>
            </w:r>
          </w:p>
        </w:tc>
        <w:tc>
          <w:tcPr>
            <w:tcW w:w="743" w:type="dxa"/>
            <w:vAlign w:val="center"/>
          </w:tcPr>
          <w:p>
            <w:pPr>
              <w:pStyle w:val="6"/>
              <w:widowControl/>
              <w:jc w:val="center"/>
              <w:rPr>
                <w:rFonts w:ascii="宋体" w:hAnsi="宋体"/>
                <w:color w:val="auto"/>
                <w:kern w:val="0"/>
                <w:highlight w:val="none"/>
                <w:u w:val="none" w:color="auto"/>
              </w:rPr>
            </w:pPr>
            <w:r>
              <w:rPr>
                <w:rFonts w:hint="eastAsia" w:ascii="宋体" w:hAnsi="宋体"/>
                <w:color w:val="auto"/>
                <w:kern w:val="0"/>
                <w:highlight w:val="none"/>
                <w:u w:val="none" w:color="auto"/>
              </w:rPr>
              <w:t>性别</w:t>
            </w:r>
          </w:p>
        </w:tc>
        <w:tc>
          <w:tcPr>
            <w:tcW w:w="744" w:type="dxa"/>
            <w:vAlign w:val="center"/>
          </w:tcPr>
          <w:p>
            <w:pPr>
              <w:pStyle w:val="6"/>
              <w:widowControl/>
              <w:jc w:val="center"/>
              <w:rPr>
                <w:rFonts w:ascii="宋体" w:hAnsi="宋体"/>
                <w:color w:val="auto"/>
                <w:kern w:val="0"/>
                <w:highlight w:val="none"/>
                <w:u w:val="none" w:color="auto"/>
              </w:rPr>
            </w:pPr>
            <w:r>
              <w:rPr>
                <w:rFonts w:hint="eastAsia" w:ascii="宋体" w:hAnsi="宋体"/>
                <w:color w:val="auto"/>
                <w:kern w:val="0"/>
                <w:highlight w:val="none"/>
                <w:u w:val="none" w:color="auto"/>
              </w:rPr>
              <w:t>　</w:t>
            </w:r>
          </w:p>
        </w:tc>
        <w:tc>
          <w:tcPr>
            <w:tcW w:w="1006" w:type="dxa"/>
            <w:gridSpan w:val="2"/>
            <w:vAlign w:val="center"/>
          </w:tcPr>
          <w:p>
            <w:pPr>
              <w:pStyle w:val="6"/>
              <w:widowControl/>
              <w:jc w:val="center"/>
              <w:rPr>
                <w:rFonts w:ascii="宋体" w:hAnsi="宋体"/>
                <w:color w:val="auto"/>
                <w:kern w:val="0"/>
                <w:highlight w:val="none"/>
                <w:u w:val="none" w:color="auto"/>
              </w:rPr>
            </w:pPr>
            <w:r>
              <w:rPr>
                <w:rFonts w:hint="eastAsia" w:ascii="宋体" w:hAnsi="宋体"/>
                <w:color w:val="auto"/>
                <w:kern w:val="0"/>
                <w:highlight w:val="none"/>
                <w:u w:val="none" w:color="auto"/>
              </w:rPr>
              <w:t>年龄</w:t>
            </w:r>
          </w:p>
        </w:tc>
        <w:tc>
          <w:tcPr>
            <w:tcW w:w="1011" w:type="dxa"/>
            <w:vAlign w:val="center"/>
          </w:tcPr>
          <w:p>
            <w:pPr>
              <w:pStyle w:val="6"/>
              <w:widowControl/>
              <w:jc w:val="left"/>
              <w:rPr>
                <w:rFonts w:ascii="宋体" w:hAnsi="宋体"/>
                <w:color w:val="auto"/>
                <w:kern w:val="0"/>
                <w:highlight w:val="none"/>
                <w:u w:val="none" w:color="auto"/>
              </w:rPr>
            </w:pPr>
            <w:r>
              <w:rPr>
                <w:rFonts w:hint="eastAsia" w:ascii="宋体" w:hAnsi="宋体"/>
                <w:color w:val="auto"/>
                <w:kern w:val="0"/>
                <w:highlight w:val="none"/>
                <w:u w:val="none" w:color="auto"/>
              </w:rPr>
              <w:t>　</w:t>
            </w:r>
          </w:p>
        </w:tc>
        <w:tc>
          <w:tcPr>
            <w:tcW w:w="1266" w:type="dxa"/>
            <w:vAlign w:val="center"/>
          </w:tcPr>
          <w:p>
            <w:pPr>
              <w:pStyle w:val="6"/>
              <w:widowControl/>
              <w:jc w:val="center"/>
              <w:rPr>
                <w:rFonts w:ascii="宋体" w:hAnsi="宋体"/>
                <w:color w:val="auto"/>
                <w:kern w:val="0"/>
                <w:highlight w:val="none"/>
                <w:u w:val="none" w:color="auto"/>
              </w:rPr>
            </w:pPr>
            <w:r>
              <w:rPr>
                <w:rFonts w:hint="eastAsia" w:ascii="宋体" w:hAnsi="宋体"/>
                <w:bCs/>
                <w:color w:val="auto"/>
                <w:highlight w:val="none"/>
                <w:u w:val="none" w:color="auto"/>
              </w:rPr>
              <w:t>审批号</w:t>
            </w:r>
          </w:p>
        </w:tc>
        <w:tc>
          <w:tcPr>
            <w:tcW w:w="2197" w:type="dxa"/>
            <w:vAlign w:val="center"/>
          </w:tcPr>
          <w:p>
            <w:pPr>
              <w:pStyle w:val="6"/>
              <w:widowControl/>
              <w:jc w:val="center"/>
              <w:rPr>
                <w:rFonts w:ascii="宋体" w:hAnsi="宋体"/>
                <w:color w:val="auto"/>
                <w:kern w:val="0"/>
                <w:highlight w:val="none"/>
                <w:u w:val="none" w:color="auto"/>
              </w:rPr>
            </w:pPr>
            <w:r>
              <w:rPr>
                <w:rFonts w:hint="eastAsia" w:ascii="宋体" w:hAnsi="宋体"/>
                <w:color w:val="auto"/>
                <w:kern w:val="0"/>
                <w:highlight w:val="none"/>
                <w:u w:val="none" w:color="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251" w:type="dxa"/>
            <w:vAlign w:val="center"/>
          </w:tcPr>
          <w:p>
            <w:pPr>
              <w:pStyle w:val="6"/>
              <w:widowControl/>
              <w:jc w:val="center"/>
              <w:rPr>
                <w:rFonts w:hint="eastAsia" w:ascii="宋体" w:hAnsi="宋体"/>
                <w:color w:val="auto"/>
                <w:kern w:val="0"/>
                <w:highlight w:val="none"/>
                <w:u w:val="none" w:color="auto"/>
              </w:rPr>
            </w:pPr>
            <w:r>
              <w:rPr>
                <w:rFonts w:hint="eastAsia" w:ascii="宋体" w:hAnsi="宋体"/>
                <w:color w:val="auto"/>
                <w:kern w:val="0"/>
                <w:highlight w:val="none"/>
                <w:u w:val="none" w:color="auto"/>
              </w:rPr>
              <w:t>身份证号</w:t>
            </w:r>
          </w:p>
        </w:tc>
        <w:tc>
          <w:tcPr>
            <w:tcW w:w="4548" w:type="dxa"/>
            <w:gridSpan w:val="6"/>
            <w:vAlign w:val="center"/>
          </w:tcPr>
          <w:p>
            <w:pPr>
              <w:pStyle w:val="6"/>
              <w:widowControl/>
              <w:jc w:val="center"/>
              <w:rPr>
                <w:rFonts w:hint="eastAsia" w:ascii="宋体" w:hAnsi="宋体"/>
                <w:color w:val="auto"/>
                <w:kern w:val="0"/>
                <w:highlight w:val="none"/>
                <w:u w:val="none" w:color="auto"/>
              </w:rPr>
            </w:pPr>
            <w:r>
              <w:rPr>
                <w:rFonts w:hint="eastAsia" w:ascii="宋体" w:hAnsi="宋体"/>
                <w:color w:val="auto"/>
                <w:kern w:val="0"/>
                <w:highlight w:val="none"/>
                <w:u w:val="none" w:color="auto"/>
              </w:rPr>
              <w:t>　</w:t>
            </w:r>
          </w:p>
        </w:tc>
        <w:tc>
          <w:tcPr>
            <w:tcW w:w="1266" w:type="dxa"/>
            <w:vAlign w:val="center"/>
          </w:tcPr>
          <w:p>
            <w:pPr>
              <w:pStyle w:val="6"/>
              <w:widowControl/>
              <w:jc w:val="center"/>
              <w:rPr>
                <w:rFonts w:ascii="宋体" w:hAnsi="宋体"/>
                <w:color w:val="auto"/>
                <w:kern w:val="0"/>
                <w:highlight w:val="none"/>
                <w:u w:val="none" w:color="auto"/>
              </w:rPr>
            </w:pPr>
            <w:r>
              <w:rPr>
                <w:rFonts w:hint="eastAsia" w:ascii="宋体" w:hAnsi="宋体"/>
                <w:color w:val="auto"/>
                <w:kern w:val="0"/>
                <w:highlight w:val="none"/>
                <w:u w:val="none" w:color="auto"/>
              </w:rPr>
              <w:t>联系电话</w:t>
            </w:r>
          </w:p>
        </w:tc>
        <w:tc>
          <w:tcPr>
            <w:tcW w:w="2197" w:type="dxa"/>
            <w:vAlign w:val="center"/>
          </w:tcPr>
          <w:p>
            <w:pPr>
              <w:pStyle w:val="6"/>
              <w:widowControl/>
              <w:jc w:val="center"/>
              <w:rPr>
                <w:rFonts w:ascii="宋体" w:hAnsi="宋体"/>
                <w:color w:val="auto"/>
                <w:kern w:val="0"/>
                <w:highlight w:val="none"/>
                <w:u w:val="none" w:color="auto"/>
              </w:rPr>
            </w:pPr>
            <w:r>
              <w:rPr>
                <w:rFonts w:hint="eastAsia" w:ascii="宋体" w:hAnsi="宋体"/>
                <w:color w:val="auto"/>
                <w:kern w:val="0"/>
                <w:highlight w:val="none"/>
                <w:u w:val="none" w:color="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251" w:type="dxa"/>
            <w:vMerge w:val="restart"/>
            <w:vAlign w:val="center"/>
          </w:tcPr>
          <w:p>
            <w:pPr>
              <w:pStyle w:val="6"/>
              <w:widowControl/>
              <w:jc w:val="center"/>
              <w:rPr>
                <w:rFonts w:ascii="宋体" w:hAnsi="宋体"/>
                <w:color w:val="auto"/>
                <w:kern w:val="0"/>
                <w:highlight w:val="none"/>
                <w:u w:val="none" w:color="auto"/>
              </w:rPr>
            </w:pPr>
            <w:r>
              <w:rPr>
                <w:rFonts w:hint="eastAsia" w:ascii="宋体" w:hAnsi="宋体"/>
                <w:color w:val="auto"/>
                <w:kern w:val="0"/>
                <w:highlight w:val="none"/>
                <w:u w:val="none" w:color="auto"/>
              </w:rPr>
              <w:t>原住院</w:t>
            </w:r>
            <w:r>
              <w:rPr>
                <w:rFonts w:ascii="宋体" w:hAnsi="宋体"/>
                <w:color w:val="auto"/>
                <w:kern w:val="0"/>
                <w:highlight w:val="none"/>
                <w:u w:val="none" w:color="auto"/>
              </w:rPr>
              <w:br w:type="textWrapping"/>
            </w:r>
            <w:r>
              <w:rPr>
                <w:rFonts w:hint="eastAsia" w:ascii="宋体" w:hAnsi="宋体"/>
                <w:color w:val="auto"/>
                <w:kern w:val="0"/>
                <w:highlight w:val="none"/>
                <w:u w:val="none" w:color="auto"/>
              </w:rPr>
              <w:t xml:space="preserve"> 情况</w:t>
            </w:r>
          </w:p>
        </w:tc>
        <w:tc>
          <w:tcPr>
            <w:tcW w:w="2669" w:type="dxa"/>
            <w:gridSpan w:val="4"/>
            <w:vAlign w:val="center"/>
          </w:tcPr>
          <w:p>
            <w:pPr>
              <w:pStyle w:val="6"/>
              <w:widowControl/>
              <w:rPr>
                <w:rFonts w:hint="eastAsia" w:ascii="宋体" w:hAnsi="宋体"/>
                <w:color w:val="auto"/>
                <w:kern w:val="0"/>
                <w:highlight w:val="none"/>
                <w:u w:val="none" w:color="auto"/>
              </w:rPr>
            </w:pPr>
            <w:r>
              <w:rPr>
                <w:rFonts w:hint="eastAsia" w:ascii="宋体" w:hAnsi="宋体"/>
                <w:color w:val="auto"/>
                <w:kern w:val="0"/>
                <w:highlight w:val="none"/>
                <w:u w:val="none" w:color="auto"/>
              </w:rPr>
              <w:t xml:space="preserve">医院名称：            </w:t>
            </w:r>
          </w:p>
        </w:tc>
        <w:tc>
          <w:tcPr>
            <w:tcW w:w="1879" w:type="dxa"/>
            <w:gridSpan w:val="2"/>
            <w:vAlign w:val="center"/>
          </w:tcPr>
          <w:p>
            <w:pPr>
              <w:pStyle w:val="6"/>
              <w:rPr>
                <w:rFonts w:hint="eastAsia" w:ascii="宋体" w:hAnsi="宋体"/>
                <w:color w:val="auto"/>
                <w:kern w:val="0"/>
                <w:highlight w:val="none"/>
                <w:u w:val="none" w:color="auto"/>
              </w:rPr>
            </w:pPr>
            <w:r>
              <w:rPr>
                <w:rFonts w:hint="eastAsia" w:ascii="宋体" w:hAnsi="宋体"/>
                <w:color w:val="auto"/>
                <w:kern w:val="0"/>
                <w:highlight w:val="none"/>
                <w:u w:val="none" w:color="auto"/>
              </w:rPr>
              <w:t>住院号：</w:t>
            </w:r>
          </w:p>
        </w:tc>
        <w:tc>
          <w:tcPr>
            <w:tcW w:w="3463" w:type="dxa"/>
            <w:gridSpan w:val="2"/>
            <w:vAlign w:val="center"/>
          </w:tcPr>
          <w:p>
            <w:pPr>
              <w:pStyle w:val="6"/>
              <w:rPr>
                <w:rFonts w:hint="eastAsia" w:ascii="宋体" w:hAnsi="宋体"/>
                <w:color w:val="auto"/>
                <w:kern w:val="0"/>
                <w:highlight w:val="none"/>
                <w:u w:val="none" w:color="auto"/>
              </w:rPr>
            </w:pPr>
            <w:r>
              <w:rPr>
                <w:rFonts w:hint="eastAsia" w:ascii="宋体" w:hAnsi="宋体"/>
                <w:color w:val="auto"/>
                <w:kern w:val="0"/>
                <w:highlight w:val="none"/>
                <w:u w:val="none" w:color="auto"/>
              </w:rPr>
              <w:t>住院时间：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251" w:type="dxa"/>
            <w:vMerge w:val="continue"/>
            <w:vAlign w:val="center"/>
          </w:tcPr>
          <w:p>
            <w:pPr>
              <w:pStyle w:val="6"/>
              <w:jc w:val="center"/>
              <w:rPr>
                <w:rFonts w:ascii="宋体" w:hAnsi="宋体"/>
                <w:color w:val="auto"/>
                <w:highlight w:val="none"/>
                <w:u w:val="none" w:color="auto"/>
              </w:rPr>
            </w:pPr>
          </w:p>
        </w:tc>
        <w:tc>
          <w:tcPr>
            <w:tcW w:w="8011" w:type="dxa"/>
            <w:gridSpan w:val="8"/>
            <w:vAlign w:val="center"/>
          </w:tcPr>
          <w:p>
            <w:pPr>
              <w:pStyle w:val="6"/>
              <w:jc w:val="left"/>
              <w:rPr>
                <w:rFonts w:ascii="宋体" w:hAnsi="宋体"/>
                <w:color w:val="auto"/>
                <w:highlight w:val="none"/>
                <w:u w:val="none" w:color="auto"/>
              </w:rPr>
            </w:pPr>
            <w:r>
              <w:rPr>
                <w:rFonts w:hint="eastAsia" w:ascii="宋体" w:hAnsi="宋体"/>
                <w:color w:val="auto"/>
                <w:kern w:val="0"/>
                <w:highlight w:val="none"/>
                <w:u w:val="none" w:color="auto"/>
              </w:rPr>
              <w:t>入院诊断：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251" w:type="dxa"/>
            <w:vMerge w:val="continue"/>
            <w:vAlign w:val="center"/>
          </w:tcPr>
          <w:p>
            <w:pPr>
              <w:pStyle w:val="6"/>
              <w:jc w:val="center"/>
              <w:rPr>
                <w:rFonts w:ascii="宋体" w:hAnsi="宋体"/>
                <w:color w:val="auto"/>
                <w:highlight w:val="none"/>
                <w:u w:val="none" w:color="auto"/>
              </w:rPr>
            </w:pPr>
          </w:p>
        </w:tc>
        <w:tc>
          <w:tcPr>
            <w:tcW w:w="8011" w:type="dxa"/>
            <w:gridSpan w:val="8"/>
            <w:vAlign w:val="center"/>
          </w:tcPr>
          <w:p>
            <w:pPr>
              <w:pStyle w:val="6"/>
              <w:jc w:val="left"/>
              <w:rPr>
                <w:rFonts w:ascii="宋体" w:hAnsi="宋体"/>
                <w:color w:val="auto"/>
                <w:highlight w:val="none"/>
                <w:u w:val="none" w:color="auto"/>
              </w:rPr>
            </w:pPr>
            <w:r>
              <w:rPr>
                <w:rFonts w:hint="eastAsia" w:ascii="宋体" w:hAnsi="宋体"/>
                <w:color w:val="auto"/>
                <w:kern w:val="0"/>
                <w:highlight w:val="none"/>
                <w:u w:val="none" w:color="auto"/>
              </w:rPr>
              <w:t>出院诊断：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51" w:type="dxa"/>
            <w:vAlign w:val="center"/>
          </w:tcPr>
          <w:p>
            <w:pPr>
              <w:pStyle w:val="6"/>
              <w:widowControl/>
              <w:jc w:val="center"/>
              <w:rPr>
                <w:rFonts w:hint="eastAsia" w:ascii="宋体" w:hAnsi="宋体"/>
                <w:color w:val="auto"/>
                <w:kern w:val="0"/>
                <w:highlight w:val="none"/>
                <w:u w:val="none" w:color="auto"/>
              </w:rPr>
            </w:pPr>
            <w:r>
              <w:rPr>
                <w:rFonts w:hint="eastAsia" w:ascii="宋体" w:hAnsi="宋体"/>
                <w:color w:val="auto"/>
                <w:kern w:val="0"/>
                <w:highlight w:val="none"/>
                <w:u w:val="none" w:color="auto"/>
              </w:rPr>
              <w:t>转(诊)院类别</w:t>
            </w:r>
          </w:p>
        </w:tc>
        <w:tc>
          <w:tcPr>
            <w:tcW w:w="8011" w:type="dxa"/>
            <w:gridSpan w:val="8"/>
            <w:vAlign w:val="center"/>
          </w:tcPr>
          <w:p>
            <w:pPr>
              <w:pStyle w:val="6"/>
              <w:widowControl/>
              <w:jc w:val="center"/>
              <w:rPr>
                <w:rFonts w:ascii="宋体" w:hAnsi="宋体"/>
                <w:color w:val="auto"/>
                <w:kern w:val="0"/>
                <w:highlight w:val="none"/>
                <w:u w:val="none" w:color="auto"/>
              </w:rPr>
            </w:pPr>
            <w:r>
              <w:rPr>
                <w:rFonts w:hint="eastAsia" w:ascii="宋体" w:hAnsi="宋体"/>
                <w:color w:val="auto"/>
                <w:kern w:val="0"/>
                <w:highlight w:val="none"/>
                <w:u w:val="none" w:color="auto"/>
              </w:rPr>
              <w:t>□ 转市内上级定点医疗机构    □ 转市外定点医疗机构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251" w:type="dxa"/>
            <w:vAlign w:val="center"/>
          </w:tcPr>
          <w:p>
            <w:pPr>
              <w:pStyle w:val="6"/>
              <w:widowControl/>
              <w:jc w:val="center"/>
              <w:rPr>
                <w:rFonts w:ascii="宋体" w:hAnsi="宋体"/>
                <w:color w:val="auto"/>
                <w:kern w:val="0"/>
                <w:highlight w:val="none"/>
                <w:u w:val="none" w:color="auto"/>
              </w:rPr>
            </w:pPr>
            <w:r>
              <w:rPr>
                <w:rFonts w:hint="eastAsia" w:ascii="宋体" w:hAnsi="宋体"/>
                <w:color w:val="auto"/>
                <w:kern w:val="0"/>
                <w:highlight w:val="none"/>
                <w:u w:val="none" w:color="auto"/>
              </w:rPr>
              <w:t>转往医院名称</w:t>
            </w:r>
          </w:p>
        </w:tc>
        <w:tc>
          <w:tcPr>
            <w:tcW w:w="3537" w:type="dxa"/>
            <w:gridSpan w:val="5"/>
            <w:vAlign w:val="center"/>
          </w:tcPr>
          <w:p>
            <w:pPr>
              <w:pStyle w:val="5"/>
              <w:jc w:val="center"/>
              <w:rPr>
                <w:rFonts w:hint="eastAsia" w:ascii="宋体" w:hAnsi="宋体"/>
                <w:color w:val="auto"/>
                <w:szCs w:val="21"/>
                <w:highlight w:val="none"/>
                <w:u w:val="none" w:color="auto"/>
              </w:rPr>
            </w:pPr>
          </w:p>
        </w:tc>
        <w:tc>
          <w:tcPr>
            <w:tcW w:w="1011" w:type="dxa"/>
            <w:vAlign w:val="center"/>
          </w:tcPr>
          <w:p>
            <w:pPr>
              <w:pStyle w:val="5"/>
              <w:jc w:val="center"/>
              <w:rPr>
                <w:rFonts w:hint="eastAsia" w:ascii="宋体" w:hAnsi="宋体"/>
                <w:color w:val="auto"/>
                <w:kern w:val="0"/>
                <w:highlight w:val="none"/>
                <w:u w:val="none" w:color="auto"/>
              </w:rPr>
            </w:pPr>
            <w:r>
              <w:rPr>
                <w:rFonts w:hint="eastAsia" w:ascii="宋体" w:hAnsi="宋体"/>
                <w:color w:val="auto"/>
                <w:kern w:val="0"/>
                <w:highlight w:val="none"/>
                <w:u w:val="none" w:color="auto"/>
              </w:rPr>
              <w:t>转往医院级别</w:t>
            </w:r>
          </w:p>
        </w:tc>
        <w:tc>
          <w:tcPr>
            <w:tcW w:w="3463" w:type="dxa"/>
            <w:gridSpan w:val="2"/>
            <w:vAlign w:val="center"/>
          </w:tcPr>
          <w:p>
            <w:pPr>
              <w:pStyle w:val="6"/>
              <w:widowControl/>
              <w:jc w:val="center"/>
              <w:rPr>
                <w:rFonts w:ascii="宋体" w:hAnsi="宋体"/>
                <w:color w:val="auto"/>
                <w:kern w:val="0"/>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jc w:val="center"/>
        </w:trPr>
        <w:tc>
          <w:tcPr>
            <w:tcW w:w="4788" w:type="dxa"/>
            <w:gridSpan w:val="6"/>
            <w:vMerge w:val="restart"/>
            <w:vAlign w:val="top"/>
          </w:tcPr>
          <w:p>
            <w:pPr>
              <w:pStyle w:val="6"/>
              <w:widowControl/>
              <w:rPr>
                <w:rFonts w:ascii="宋体" w:hAnsi="宋体"/>
                <w:color w:val="auto"/>
                <w:kern w:val="0"/>
                <w:highlight w:val="none"/>
                <w:u w:val="none" w:color="auto"/>
              </w:rPr>
            </w:pPr>
            <w:r>
              <w:rPr>
                <w:rFonts w:hint="eastAsia" w:ascii="宋体" w:hAnsi="宋体"/>
                <w:color w:val="auto"/>
                <w:kern w:val="0"/>
                <w:highlight w:val="none"/>
                <w:u w:val="none" w:color="auto"/>
              </w:rPr>
              <w:t>病情摘要及转诊理由</w:t>
            </w:r>
            <w:r>
              <w:rPr>
                <w:rFonts w:ascii="宋体" w:hAnsi="宋体"/>
                <w:color w:val="auto"/>
                <w:kern w:val="0"/>
                <w:highlight w:val="none"/>
                <w:u w:val="none" w:color="auto"/>
              </w:rPr>
              <w:br w:type="textWrapping"/>
            </w:r>
            <w:r>
              <w:rPr>
                <w:rFonts w:ascii="宋体" w:hAnsi="宋体"/>
                <w:color w:val="auto"/>
                <w:kern w:val="0"/>
                <w:highlight w:val="none"/>
                <w:u w:val="none" w:color="auto"/>
              </w:rPr>
              <w:br w:type="textWrapping"/>
            </w:r>
            <w:r>
              <w:rPr>
                <w:rFonts w:ascii="宋体" w:hAnsi="宋体"/>
                <w:color w:val="auto"/>
                <w:kern w:val="0"/>
                <w:highlight w:val="none"/>
                <w:u w:val="none" w:color="auto"/>
              </w:rPr>
              <w:br w:type="textWrapping"/>
            </w:r>
            <w:r>
              <w:rPr>
                <w:rFonts w:ascii="宋体" w:hAnsi="宋体"/>
                <w:color w:val="auto"/>
                <w:kern w:val="0"/>
                <w:highlight w:val="none"/>
                <w:u w:val="none" w:color="auto"/>
              </w:rPr>
              <w:br w:type="textWrapping"/>
            </w:r>
          </w:p>
          <w:p>
            <w:pPr>
              <w:pStyle w:val="6"/>
              <w:widowControl/>
              <w:rPr>
                <w:rFonts w:ascii="宋体" w:hAnsi="宋体"/>
                <w:color w:val="auto"/>
                <w:kern w:val="0"/>
                <w:highlight w:val="none"/>
                <w:u w:val="none" w:color="auto"/>
              </w:rPr>
            </w:pPr>
          </w:p>
          <w:p>
            <w:pPr>
              <w:pStyle w:val="6"/>
              <w:widowControl/>
              <w:rPr>
                <w:rFonts w:ascii="宋体" w:hAnsi="宋体"/>
                <w:color w:val="auto"/>
                <w:kern w:val="0"/>
                <w:highlight w:val="none"/>
                <w:u w:val="none" w:color="auto"/>
              </w:rPr>
            </w:pPr>
          </w:p>
          <w:p>
            <w:pPr>
              <w:pStyle w:val="6"/>
              <w:widowControl/>
              <w:rPr>
                <w:rFonts w:ascii="宋体" w:hAnsi="宋体"/>
                <w:color w:val="auto"/>
                <w:kern w:val="0"/>
                <w:highlight w:val="none"/>
                <w:u w:val="none" w:color="auto"/>
              </w:rPr>
            </w:pPr>
          </w:p>
          <w:p>
            <w:pPr>
              <w:pStyle w:val="6"/>
              <w:widowControl/>
              <w:rPr>
                <w:rFonts w:hint="eastAsia" w:ascii="宋体" w:hAnsi="宋体"/>
                <w:color w:val="auto"/>
                <w:kern w:val="0"/>
                <w:highlight w:val="none"/>
                <w:u w:val="none" w:color="auto"/>
              </w:rPr>
            </w:pPr>
          </w:p>
          <w:p>
            <w:pPr>
              <w:pStyle w:val="6"/>
              <w:widowControl/>
              <w:rPr>
                <w:rFonts w:hint="eastAsia" w:ascii="宋体" w:hAnsi="宋体"/>
                <w:color w:val="auto"/>
                <w:kern w:val="0"/>
                <w:highlight w:val="none"/>
                <w:u w:val="none" w:color="auto"/>
              </w:rPr>
            </w:pPr>
          </w:p>
          <w:p>
            <w:pPr>
              <w:pStyle w:val="6"/>
              <w:widowControl/>
              <w:rPr>
                <w:rFonts w:hint="eastAsia" w:ascii="宋体" w:hAnsi="宋体" w:eastAsia="宋体"/>
                <w:color w:val="auto"/>
                <w:kern w:val="0"/>
                <w:highlight w:val="none"/>
                <w:u w:val="none" w:color="auto"/>
                <w:lang w:eastAsia="zh-CN"/>
              </w:rPr>
            </w:pPr>
            <w:r>
              <w:rPr>
                <w:rFonts w:hint="eastAsia" w:ascii="宋体" w:hAnsi="宋体"/>
                <w:color w:val="auto"/>
                <w:kern w:val="0"/>
                <w:highlight w:val="none"/>
                <w:u w:val="none" w:color="auto"/>
                <w:lang w:eastAsia="zh-CN"/>
              </w:rPr>
              <w:t>医生签名：</w:t>
            </w:r>
            <w:r>
              <w:rPr>
                <w:rFonts w:hint="eastAsia" w:ascii="宋体" w:hAnsi="宋体"/>
                <w:color w:val="auto"/>
                <w:kern w:val="0"/>
                <w:highlight w:val="none"/>
                <w:u w:val="none" w:color="auto"/>
                <w:lang w:val="en-US" w:eastAsia="zh-CN"/>
              </w:rPr>
              <w:t xml:space="preserve">             </w:t>
            </w:r>
            <w:r>
              <w:rPr>
                <w:rFonts w:hint="eastAsia" w:ascii="宋体" w:hAnsi="宋体"/>
                <w:color w:val="auto"/>
                <w:kern w:val="0"/>
                <w:highlight w:val="none"/>
                <w:u w:val="none" w:color="auto"/>
              </w:rPr>
              <w:t>年</w:t>
            </w:r>
            <w:r>
              <w:rPr>
                <w:rFonts w:ascii="宋体" w:hAnsi="宋体"/>
                <w:color w:val="auto"/>
                <w:kern w:val="0"/>
                <w:highlight w:val="none"/>
                <w:u w:val="none" w:color="auto"/>
              </w:rPr>
              <w:t xml:space="preserve">   </w:t>
            </w:r>
            <w:r>
              <w:rPr>
                <w:rFonts w:hint="eastAsia" w:ascii="宋体" w:hAnsi="宋体"/>
                <w:color w:val="auto"/>
                <w:kern w:val="0"/>
                <w:highlight w:val="none"/>
                <w:u w:val="none" w:color="auto"/>
              </w:rPr>
              <w:t>月</w:t>
            </w:r>
            <w:r>
              <w:rPr>
                <w:rFonts w:ascii="宋体" w:hAnsi="宋体"/>
                <w:color w:val="auto"/>
                <w:kern w:val="0"/>
                <w:highlight w:val="none"/>
                <w:u w:val="none" w:color="auto"/>
              </w:rPr>
              <w:t xml:space="preserve">   </w:t>
            </w:r>
            <w:r>
              <w:rPr>
                <w:rFonts w:hint="eastAsia" w:ascii="宋体" w:hAnsi="宋体"/>
                <w:color w:val="auto"/>
                <w:kern w:val="0"/>
                <w:highlight w:val="none"/>
                <w:u w:val="none" w:color="auto"/>
              </w:rPr>
              <w:t>日</w:t>
            </w:r>
          </w:p>
        </w:tc>
        <w:tc>
          <w:tcPr>
            <w:tcW w:w="4474" w:type="dxa"/>
            <w:gridSpan w:val="3"/>
            <w:vAlign w:val="top"/>
          </w:tcPr>
          <w:p>
            <w:pPr>
              <w:pStyle w:val="6"/>
              <w:widowControl/>
              <w:jc w:val="left"/>
              <w:rPr>
                <w:rFonts w:ascii="宋体" w:hAnsi="宋体"/>
                <w:color w:val="auto"/>
                <w:kern w:val="0"/>
                <w:highlight w:val="none"/>
                <w:u w:val="none" w:color="auto"/>
              </w:rPr>
            </w:pPr>
            <w:r>
              <w:rPr>
                <w:rFonts w:hint="eastAsia" w:ascii="宋体" w:hAnsi="宋体"/>
                <w:color w:val="auto"/>
                <w:kern w:val="0"/>
                <w:highlight w:val="none"/>
                <w:u w:val="none" w:color="auto"/>
              </w:rPr>
              <w:t>副主任以上医师或科主任意见：</w:t>
            </w:r>
            <w:r>
              <w:rPr>
                <w:rFonts w:ascii="宋体" w:hAnsi="宋体"/>
                <w:color w:val="auto"/>
                <w:kern w:val="0"/>
                <w:highlight w:val="none"/>
                <w:u w:val="none" w:color="auto"/>
              </w:rPr>
              <w:br w:type="textWrapping"/>
            </w:r>
          </w:p>
          <w:p>
            <w:pPr>
              <w:pStyle w:val="6"/>
              <w:widowControl/>
              <w:jc w:val="left"/>
              <w:rPr>
                <w:rFonts w:hint="eastAsia" w:ascii="宋体" w:hAnsi="宋体"/>
                <w:color w:val="auto"/>
                <w:kern w:val="0"/>
                <w:highlight w:val="none"/>
                <w:u w:val="none" w:color="auto"/>
              </w:rPr>
            </w:pPr>
          </w:p>
          <w:p>
            <w:pPr>
              <w:pStyle w:val="6"/>
              <w:widowControl/>
              <w:jc w:val="left"/>
              <w:rPr>
                <w:rFonts w:hint="eastAsia" w:ascii="宋体" w:hAnsi="宋体"/>
                <w:color w:val="auto"/>
                <w:kern w:val="0"/>
                <w:highlight w:val="none"/>
                <w:u w:val="none" w:color="auto"/>
              </w:rPr>
            </w:pPr>
          </w:p>
          <w:p>
            <w:pPr>
              <w:pStyle w:val="6"/>
              <w:widowControl/>
              <w:jc w:val="left"/>
              <w:rPr>
                <w:rFonts w:ascii="宋体" w:hAnsi="宋体"/>
                <w:color w:val="auto"/>
                <w:kern w:val="0"/>
                <w:highlight w:val="none"/>
                <w:u w:val="none" w:color="auto"/>
              </w:rPr>
            </w:pPr>
            <w:r>
              <w:rPr>
                <w:rFonts w:hint="eastAsia" w:ascii="宋体" w:hAnsi="宋体"/>
                <w:color w:val="auto"/>
                <w:kern w:val="0"/>
                <w:highlight w:val="none"/>
                <w:u w:val="none" w:color="auto"/>
              </w:rPr>
              <w:t xml:space="preserve">签名：           </w:t>
            </w:r>
            <w:r>
              <w:rPr>
                <w:rFonts w:ascii="宋体" w:hAnsi="宋体"/>
                <w:color w:val="auto"/>
                <w:kern w:val="0"/>
                <w:highlight w:val="none"/>
                <w:u w:val="none" w:color="auto"/>
              </w:rPr>
              <w:t xml:space="preserve">         </w:t>
            </w:r>
            <w:r>
              <w:rPr>
                <w:rFonts w:hint="eastAsia" w:ascii="宋体" w:hAnsi="宋体"/>
                <w:color w:val="auto"/>
                <w:kern w:val="0"/>
                <w:highlight w:val="none"/>
                <w:u w:val="none" w:color="auto"/>
              </w:rPr>
              <w:t>年</w:t>
            </w:r>
            <w:r>
              <w:rPr>
                <w:rFonts w:ascii="宋体" w:hAnsi="宋体"/>
                <w:color w:val="auto"/>
                <w:kern w:val="0"/>
                <w:highlight w:val="none"/>
                <w:u w:val="none" w:color="auto"/>
              </w:rPr>
              <w:t xml:space="preserve">   </w:t>
            </w:r>
            <w:r>
              <w:rPr>
                <w:rFonts w:hint="eastAsia" w:ascii="宋体" w:hAnsi="宋体"/>
                <w:color w:val="auto"/>
                <w:kern w:val="0"/>
                <w:highlight w:val="none"/>
                <w:u w:val="none" w:color="auto"/>
              </w:rPr>
              <w:t>月</w:t>
            </w:r>
            <w:r>
              <w:rPr>
                <w:rFonts w:ascii="宋体" w:hAnsi="宋体"/>
                <w:color w:val="auto"/>
                <w:kern w:val="0"/>
                <w:highlight w:val="none"/>
                <w:u w:val="none" w:color="auto"/>
              </w:rPr>
              <w:t xml:space="preserve">   </w:t>
            </w:r>
            <w:r>
              <w:rPr>
                <w:rFonts w:hint="eastAsia" w:ascii="宋体" w:hAnsi="宋体"/>
                <w:color w:val="auto"/>
                <w:kern w:val="0"/>
                <w:highlight w:val="none"/>
                <w:u w:val="none" w:color="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jc w:val="center"/>
        </w:trPr>
        <w:tc>
          <w:tcPr>
            <w:tcW w:w="4788" w:type="dxa"/>
            <w:gridSpan w:val="6"/>
            <w:vMerge w:val="continue"/>
            <w:vAlign w:val="center"/>
          </w:tcPr>
          <w:p>
            <w:pPr>
              <w:pStyle w:val="6"/>
              <w:widowControl/>
              <w:jc w:val="left"/>
              <w:rPr>
                <w:rFonts w:ascii="宋体" w:hAnsi="宋体"/>
                <w:color w:val="auto"/>
                <w:kern w:val="0"/>
                <w:highlight w:val="none"/>
                <w:u w:val="none" w:color="auto"/>
              </w:rPr>
            </w:pPr>
          </w:p>
        </w:tc>
        <w:tc>
          <w:tcPr>
            <w:tcW w:w="4474" w:type="dxa"/>
            <w:gridSpan w:val="3"/>
            <w:vAlign w:val="top"/>
          </w:tcPr>
          <w:p>
            <w:pPr>
              <w:pStyle w:val="6"/>
              <w:widowControl/>
              <w:jc w:val="left"/>
              <w:rPr>
                <w:rFonts w:hint="eastAsia" w:ascii="宋体" w:hAnsi="宋体"/>
                <w:color w:val="auto"/>
                <w:kern w:val="0"/>
                <w:highlight w:val="none"/>
                <w:u w:val="none" w:color="auto"/>
              </w:rPr>
            </w:pPr>
          </w:p>
          <w:p>
            <w:pPr>
              <w:pStyle w:val="6"/>
              <w:widowControl/>
              <w:jc w:val="left"/>
              <w:rPr>
                <w:rFonts w:hint="eastAsia" w:ascii="宋体" w:hAnsi="宋体"/>
                <w:color w:val="auto"/>
                <w:kern w:val="0"/>
                <w:highlight w:val="none"/>
                <w:u w:val="none" w:color="auto"/>
              </w:rPr>
            </w:pPr>
            <w:r>
              <w:rPr>
                <w:rFonts w:hint="eastAsia" w:ascii="宋体" w:hAnsi="宋体"/>
                <w:color w:val="auto"/>
                <w:kern w:val="0"/>
                <w:highlight w:val="none"/>
                <w:u w:val="none" w:color="auto"/>
              </w:rPr>
              <w:t>医疗机构审批意见：</w:t>
            </w:r>
            <w:r>
              <w:rPr>
                <w:rFonts w:ascii="宋体" w:hAnsi="宋体"/>
                <w:color w:val="auto"/>
                <w:kern w:val="0"/>
                <w:highlight w:val="none"/>
                <w:u w:val="none" w:color="auto"/>
              </w:rPr>
              <w:br w:type="textWrapping"/>
            </w:r>
            <w:r>
              <w:rPr>
                <w:rFonts w:ascii="宋体" w:hAnsi="宋体"/>
                <w:color w:val="auto"/>
                <w:kern w:val="0"/>
                <w:highlight w:val="none"/>
                <w:u w:val="none" w:color="auto"/>
              </w:rPr>
              <w:br w:type="textWrapping"/>
            </w:r>
            <w:r>
              <w:rPr>
                <w:rFonts w:hint="eastAsia" w:ascii="宋体" w:hAnsi="宋体"/>
                <w:color w:val="auto"/>
                <w:kern w:val="0"/>
                <w:highlight w:val="none"/>
                <w:u w:val="none" w:color="auto"/>
              </w:rPr>
              <w:t xml:space="preserve">           </w:t>
            </w:r>
          </w:p>
          <w:p>
            <w:pPr>
              <w:pStyle w:val="6"/>
              <w:widowControl/>
              <w:jc w:val="left"/>
              <w:rPr>
                <w:rFonts w:hint="eastAsia" w:ascii="宋体" w:hAnsi="宋体"/>
                <w:color w:val="auto"/>
                <w:kern w:val="0"/>
                <w:highlight w:val="none"/>
                <w:u w:val="none" w:color="auto"/>
              </w:rPr>
            </w:pPr>
          </w:p>
          <w:p>
            <w:pPr>
              <w:pStyle w:val="6"/>
              <w:widowControl/>
              <w:jc w:val="left"/>
              <w:rPr>
                <w:rFonts w:ascii="宋体" w:hAnsi="宋体"/>
                <w:color w:val="auto"/>
                <w:kern w:val="0"/>
                <w:highlight w:val="none"/>
                <w:u w:val="none" w:color="auto"/>
              </w:rPr>
            </w:pPr>
            <w:r>
              <w:rPr>
                <w:rFonts w:hint="eastAsia" w:ascii="宋体" w:hAnsi="宋体"/>
                <w:color w:val="auto"/>
                <w:kern w:val="0"/>
                <w:highlight w:val="none"/>
                <w:u w:val="none" w:color="auto"/>
              </w:rPr>
              <w:t xml:space="preserve"> 盖章：        </w:t>
            </w:r>
            <w:r>
              <w:rPr>
                <w:rFonts w:ascii="宋体" w:hAnsi="宋体"/>
                <w:color w:val="auto"/>
                <w:kern w:val="0"/>
                <w:highlight w:val="none"/>
                <w:u w:val="none" w:color="auto"/>
              </w:rPr>
              <w:t xml:space="preserve">  </w:t>
            </w:r>
            <w:r>
              <w:rPr>
                <w:rFonts w:hint="eastAsia" w:ascii="宋体" w:hAnsi="宋体"/>
                <w:color w:val="auto"/>
                <w:kern w:val="0"/>
                <w:highlight w:val="none"/>
                <w:u w:val="none" w:color="auto"/>
              </w:rPr>
              <w:t>年</w:t>
            </w:r>
            <w:r>
              <w:rPr>
                <w:rFonts w:ascii="宋体" w:hAnsi="宋体"/>
                <w:color w:val="auto"/>
                <w:kern w:val="0"/>
                <w:highlight w:val="none"/>
                <w:u w:val="none" w:color="auto"/>
              </w:rPr>
              <w:t xml:space="preserve">   </w:t>
            </w:r>
            <w:r>
              <w:rPr>
                <w:rFonts w:hint="eastAsia" w:ascii="宋体" w:hAnsi="宋体"/>
                <w:color w:val="auto"/>
                <w:kern w:val="0"/>
                <w:highlight w:val="none"/>
                <w:u w:val="none" w:color="auto"/>
              </w:rPr>
              <w:t>月</w:t>
            </w:r>
            <w:r>
              <w:rPr>
                <w:rFonts w:ascii="宋体" w:hAnsi="宋体"/>
                <w:color w:val="auto"/>
                <w:kern w:val="0"/>
                <w:highlight w:val="none"/>
                <w:u w:val="none" w:color="auto"/>
              </w:rPr>
              <w:t xml:space="preserve">   </w:t>
            </w:r>
            <w:r>
              <w:rPr>
                <w:rFonts w:hint="eastAsia" w:ascii="宋体" w:hAnsi="宋体"/>
                <w:color w:val="auto"/>
                <w:kern w:val="0"/>
                <w:highlight w:val="none"/>
                <w:u w:val="none" w:color="auto"/>
              </w:rPr>
              <w:t xml:space="preserve">日 </w:t>
            </w:r>
            <w:r>
              <w:rPr>
                <w:rFonts w:ascii="宋体" w:hAnsi="宋体"/>
                <w:color w:val="auto"/>
                <w:kern w:val="0"/>
                <w:highlight w:val="none"/>
                <w:u w:val="none" w:color="auto"/>
              </w:rPr>
              <w:t xml:space="preserve">    </w:t>
            </w:r>
            <w:r>
              <w:rPr>
                <w:rFonts w:hint="eastAsia" w:ascii="宋体" w:hAnsi="宋体"/>
                <w:color w:val="auto"/>
                <w:kern w:val="0"/>
                <w:highlight w:val="none"/>
                <w:u w:val="none" w:color="auto"/>
              </w:rPr>
              <w:t xml:space="preserve">   </w:t>
            </w:r>
            <w:r>
              <w:rPr>
                <w:rFonts w:ascii="宋体" w:hAnsi="宋体"/>
                <w:color w:val="auto"/>
                <w:kern w:val="0"/>
                <w:highlight w:val="none"/>
                <w:u w:val="none" w:color="auto"/>
              </w:rPr>
              <w:t xml:space="preserve">      </w:t>
            </w:r>
            <w:r>
              <w:rPr>
                <w:rFonts w:hint="eastAsia" w:ascii="宋体" w:hAnsi="宋体"/>
                <w:color w:val="auto"/>
                <w:kern w:val="0"/>
                <w:highlight w:val="none"/>
                <w:u w:val="none" w:color="auto"/>
              </w:rPr>
              <w:t xml:space="preserve">                      </w:t>
            </w:r>
            <w:r>
              <w:rPr>
                <w:rFonts w:ascii="宋体" w:hAnsi="宋体"/>
                <w:color w:val="auto"/>
                <w:kern w:val="0"/>
                <w:highlight w:val="none"/>
                <w:u w:val="none" w:color="auto"/>
              </w:rPr>
              <w:t xml:space="preserve"> </w:t>
            </w:r>
            <w:r>
              <w:rPr>
                <w:rFonts w:hint="eastAsia" w:ascii="宋体" w:hAnsi="宋体"/>
                <w:color w:val="auto"/>
                <w:kern w:val="0"/>
                <w:highlight w:val="none"/>
                <w:u w:val="none" w:color="auto"/>
                <w:lang w:val="en-US" w:eastAsia="zh-CN"/>
              </w:rPr>
              <w:t xml:space="preserve">         </w:t>
            </w:r>
            <w:r>
              <w:rPr>
                <w:rFonts w:ascii="宋体" w:hAnsi="宋体"/>
                <w:color w:val="auto"/>
                <w:kern w:val="0"/>
                <w:highlight w:val="none"/>
                <w:u w:val="none" w:color="auto"/>
              </w:rPr>
              <w:t xml:space="preserve">  </w:t>
            </w:r>
            <w:r>
              <w:rPr>
                <w:rFonts w:hint="eastAsia" w:ascii="宋体" w:hAnsi="宋体"/>
                <w:color w:val="auto"/>
                <w:kern w:val="0"/>
                <w:highlight w:val="none"/>
                <w:u w:val="none" w:color="auto"/>
                <w:lang w:val="en-US" w:eastAsia="zh-CN"/>
              </w:rPr>
              <w:t xml:space="preserve">    </w:t>
            </w:r>
          </w:p>
        </w:tc>
      </w:tr>
    </w:tbl>
    <w:p>
      <w:pPr>
        <w:pStyle w:val="6"/>
        <w:ind w:left="-420" w:leftChars="-200" w:right="-426" w:rightChars="-203" w:firstLine="0" w:firstLineChars="0"/>
        <w:rPr>
          <w:rFonts w:hint="eastAsia" w:ascii="宋体" w:hAnsi="宋体"/>
          <w:color w:val="auto"/>
          <w:kern w:val="0"/>
          <w:sz w:val="18"/>
          <w:highlight w:val="none"/>
          <w:u w:val="none" w:color="auto"/>
        </w:rPr>
      </w:pPr>
      <w:r>
        <w:rPr>
          <w:rFonts w:hint="eastAsia" w:ascii="宋体" w:hAnsi="宋体"/>
          <w:color w:val="auto"/>
          <w:sz w:val="18"/>
          <w:highlight w:val="none"/>
          <w:u w:val="none" w:color="auto"/>
        </w:rPr>
        <w:t>备注：1、</w:t>
      </w:r>
      <w:r>
        <w:rPr>
          <w:rFonts w:hint="eastAsia" w:ascii="宋体" w:hAnsi="宋体"/>
          <w:color w:val="auto"/>
          <w:kern w:val="0"/>
          <w:sz w:val="18"/>
          <w:highlight w:val="none"/>
          <w:u w:val="none" w:color="auto"/>
        </w:rPr>
        <w:t>参保人或代办人应在转入医院入院3个工作日内办理转院备案手续。</w:t>
      </w:r>
      <w:r>
        <w:rPr>
          <w:rFonts w:hint="eastAsia" w:ascii="宋体" w:hAnsi="宋体"/>
          <w:color w:val="auto"/>
          <w:sz w:val="18"/>
          <w:highlight w:val="none"/>
          <w:u w:val="none" w:color="auto"/>
        </w:rPr>
        <w:t>转出医院将转诊（院）信息录入医保系统后，</w:t>
      </w:r>
      <w:r>
        <w:rPr>
          <w:rFonts w:hint="eastAsia" w:ascii="宋体" w:hAnsi="宋体"/>
          <w:color w:val="auto"/>
          <w:kern w:val="0"/>
          <w:sz w:val="18"/>
          <w:highlight w:val="none"/>
          <w:u w:val="none" w:color="auto"/>
        </w:rPr>
        <w:t>参保人或代办人</w:t>
      </w:r>
      <w:r>
        <w:rPr>
          <w:rFonts w:hint="eastAsia" w:ascii="宋体" w:hAnsi="宋体"/>
          <w:color w:val="auto"/>
          <w:sz w:val="18"/>
          <w:highlight w:val="none"/>
          <w:u w:val="none" w:color="auto"/>
        </w:rPr>
        <w:t>持</w:t>
      </w:r>
      <w:r>
        <w:rPr>
          <w:rFonts w:hint="eastAsia" w:ascii="宋体" w:hAnsi="宋体"/>
          <w:color w:val="auto"/>
          <w:sz w:val="18"/>
          <w:highlight w:val="none"/>
          <w:u w:val="none" w:color="auto"/>
          <w:lang w:eastAsia="zh-CN"/>
        </w:rPr>
        <w:t>参保人</w:t>
      </w:r>
      <w:r>
        <w:rPr>
          <w:rFonts w:hint="eastAsia" w:ascii="宋体" w:hAnsi="宋体"/>
          <w:color w:val="auto"/>
          <w:sz w:val="18"/>
          <w:highlight w:val="none"/>
          <w:u w:val="none" w:color="auto"/>
        </w:rPr>
        <w:t>身份证明资料及转院回执到转入医院办理社保登记。</w:t>
      </w:r>
      <w:r>
        <w:rPr>
          <w:rFonts w:hint="eastAsia" w:ascii="宋体" w:hAnsi="宋体"/>
          <w:color w:val="auto"/>
          <w:kern w:val="0"/>
          <w:sz w:val="18"/>
          <w:highlight w:val="none"/>
          <w:u w:val="none" w:color="auto"/>
        </w:rPr>
        <w:t xml:space="preserve"> </w:t>
      </w:r>
    </w:p>
    <w:p>
      <w:pPr>
        <w:pStyle w:val="6"/>
        <w:ind w:left="-420" w:leftChars="-200" w:right="-426" w:rightChars="-203" w:firstLine="0" w:firstLineChars="0"/>
        <w:rPr>
          <w:rFonts w:hint="eastAsia" w:ascii="宋体" w:hAnsi="宋体"/>
          <w:color w:val="auto"/>
          <w:kern w:val="0"/>
          <w:sz w:val="18"/>
          <w:highlight w:val="none"/>
          <w:u w:val="none" w:color="auto"/>
        </w:rPr>
      </w:pPr>
      <w:r>
        <w:rPr>
          <w:rFonts w:hint="eastAsia" w:ascii="宋体" w:hAnsi="宋体"/>
          <w:color w:val="auto"/>
          <w:kern w:val="0"/>
          <w:sz w:val="18"/>
          <w:highlight w:val="none"/>
          <w:u w:val="none" w:color="auto"/>
        </w:rPr>
        <w:t xml:space="preserve">      2、本表自转出之日起</w:t>
      </w:r>
      <w:r>
        <w:rPr>
          <w:rFonts w:hint="eastAsia" w:ascii="宋体" w:hAnsi="宋体"/>
          <w:color w:val="auto"/>
          <w:kern w:val="0"/>
          <w:sz w:val="18"/>
          <w:highlight w:val="none"/>
          <w:u w:val="none" w:color="auto"/>
          <w:lang w:val="en-US" w:eastAsia="zh-CN"/>
        </w:rPr>
        <w:t>30日</w:t>
      </w:r>
      <w:r>
        <w:rPr>
          <w:rFonts w:hint="eastAsia" w:ascii="宋体" w:hAnsi="宋体"/>
          <w:color w:val="auto"/>
          <w:kern w:val="0"/>
          <w:sz w:val="18"/>
          <w:highlight w:val="none"/>
          <w:u w:val="none" w:color="auto"/>
        </w:rPr>
        <w:t>内一次转院有效，参保人超过</w:t>
      </w:r>
      <w:r>
        <w:rPr>
          <w:rFonts w:hint="eastAsia" w:ascii="宋体" w:hAnsi="宋体"/>
          <w:color w:val="auto"/>
          <w:kern w:val="0"/>
          <w:sz w:val="18"/>
          <w:highlight w:val="none"/>
          <w:u w:val="none" w:color="auto"/>
          <w:lang w:val="en-US" w:eastAsia="zh-CN"/>
        </w:rPr>
        <w:t>30日</w:t>
      </w:r>
      <w:r>
        <w:rPr>
          <w:rFonts w:hint="eastAsia" w:ascii="宋体" w:hAnsi="宋体"/>
          <w:color w:val="auto"/>
          <w:kern w:val="0"/>
          <w:sz w:val="18"/>
          <w:highlight w:val="none"/>
          <w:u w:val="none" w:color="auto"/>
        </w:rPr>
        <w:t>未在转入医院办理入院手续，须重新申请办理转诊（院）备案手续。转院后</w:t>
      </w:r>
      <w:r>
        <w:rPr>
          <w:rFonts w:hint="eastAsia" w:ascii="宋体" w:hAnsi="宋体"/>
          <w:color w:val="auto"/>
          <w:kern w:val="0"/>
          <w:sz w:val="18"/>
          <w:highlight w:val="none"/>
          <w:u w:val="none" w:color="auto"/>
          <w:lang w:eastAsia="zh-CN"/>
        </w:rPr>
        <w:t>因同一疾病遵医嘱</w:t>
      </w:r>
      <w:r>
        <w:rPr>
          <w:rFonts w:hint="eastAsia" w:ascii="宋体" w:hAnsi="宋体"/>
          <w:color w:val="auto"/>
          <w:kern w:val="0"/>
          <w:sz w:val="18"/>
          <w:highlight w:val="none"/>
          <w:u w:val="none" w:color="auto"/>
        </w:rPr>
        <w:t>到</w:t>
      </w:r>
      <w:r>
        <w:rPr>
          <w:rFonts w:hint="eastAsia" w:ascii="宋体" w:hAnsi="宋体"/>
          <w:color w:val="auto"/>
          <w:kern w:val="0"/>
          <w:sz w:val="18"/>
          <w:highlight w:val="none"/>
          <w:u w:val="none" w:color="auto"/>
          <w:lang w:eastAsia="zh-CN"/>
        </w:rPr>
        <w:t>同一</w:t>
      </w:r>
      <w:r>
        <w:rPr>
          <w:rFonts w:hint="eastAsia" w:ascii="宋体" w:hAnsi="宋体"/>
          <w:color w:val="auto"/>
          <w:kern w:val="0"/>
          <w:sz w:val="18"/>
          <w:highlight w:val="none"/>
          <w:u w:val="none" w:color="auto"/>
        </w:rPr>
        <w:t>市外</w:t>
      </w:r>
      <w:r>
        <w:rPr>
          <w:rFonts w:hint="eastAsia" w:ascii="宋体" w:hAnsi="宋体"/>
          <w:color w:val="auto"/>
          <w:kern w:val="0"/>
          <w:sz w:val="18"/>
          <w:highlight w:val="none"/>
          <w:u w:val="none" w:color="auto"/>
          <w:lang w:eastAsia="zh-CN"/>
        </w:rPr>
        <w:t>定点</w:t>
      </w:r>
      <w:r>
        <w:rPr>
          <w:rFonts w:hint="eastAsia" w:ascii="宋体" w:hAnsi="宋体"/>
          <w:color w:val="auto"/>
          <w:kern w:val="0"/>
          <w:sz w:val="18"/>
          <w:highlight w:val="none"/>
          <w:u w:val="none" w:color="auto"/>
        </w:rPr>
        <w:t>医院复诊的须在</w:t>
      </w:r>
      <w:r>
        <w:rPr>
          <w:rFonts w:hint="eastAsia" w:ascii="宋体" w:hAnsi="宋体"/>
          <w:color w:val="auto"/>
          <w:kern w:val="0"/>
          <w:sz w:val="18"/>
          <w:highlight w:val="none"/>
          <w:u w:val="none" w:color="auto"/>
          <w:lang w:eastAsia="zh-CN"/>
        </w:rPr>
        <w:t>入院前或</w:t>
      </w:r>
      <w:r>
        <w:rPr>
          <w:rFonts w:hint="eastAsia" w:ascii="宋体" w:hAnsi="宋体"/>
          <w:color w:val="auto"/>
          <w:kern w:val="0"/>
          <w:sz w:val="18"/>
          <w:highlight w:val="none"/>
          <w:u w:val="none" w:color="auto"/>
        </w:rPr>
        <w:t>入院</w:t>
      </w:r>
      <w:r>
        <w:rPr>
          <w:rFonts w:hint="eastAsia" w:ascii="宋体" w:hAnsi="宋体"/>
          <w:color w:val="auto"/>
          <w:kern w:val="0"/>
          <w:sz w:val="18"/>
          <w:highlight w:val="none"/>
          <w:u w:val="none" w:color="auto"/>
          <w:lang w:eastAsia="zh-CN"/>
        </w:rPr>
        <w:t>之日起</w:t>
      </w:r>
      <w:r>
        <w:rPr>
          <w:rFonts w:hint="eastAsia" w:ascii="宋体" w:hAnsi="宋体"/>
          <w:color w:val="auto"/>
          <w:kern w:val="0"/>
          <w:sz w:val="18"/>
          <w:highlight w:val="none"/>
          <w:u w:val="none" w:color="auto"/>
        </w:rPr>
        <w:t>3个工作日内办理备案手续</w:t>
      </w:r>
      <w:r>
        <w:rPr>
          <w:rFonts w:hint="eastAsia" w:ascii="宋体" w:hAnsi="宋体"/>
          <w:color w:val="auto"/>
          <w:kern w:val="0"/>
          <w:sz w:val="18"/>
          <w:highlight w:val="none"/>
          <w:u w:val="none" w:color="auto"/>
          <w:lang w:eastAsia="zh-CN"/>
        </w:rPr>
        <w:t>，</w:t>
      </w:r>
      <w:r>
        <w:rPr>
          <w:rFonts w:hint="eastAsia" w:ascii="宋体" w:hAnsi="宋体"/>
          <w:color w:val="auto"/>
          <w:kern w:val="0"/>
          <w:sz w:val="18"/>
          <w:highlight w:val="none"/>
          <w:u w:val="none" w:color="auto"/>
        </w:rPr>
        <w:t>否则按自行到市外医疗机构就医的报销比例核报。</w:t>
      </w:r>
    </w:p>
    <w:p>
      <w:pPr>
        <w:pStyle w:val="6"/>
        <w:ind w:left="-420" w:leftChars="-200" w:right="-426" w:rightChars="-203" w:firstLine="0" w:firstLineChars="0"/>
        <w:rPr>
          <w:rFonts w:hint="eastAsia" w:ascii="宋体" w:hAnsi="宋体"/>
          <w:color w:val="auto"/>
          <w:kern w:val="0"/>
          <w:sz w:val="18"/>
          <w:highlight w:val="none"/>
          <w:u w:val="none" w:color="auto"/>
        </w:rPr>
      </w:pPr>
      <w:r>
        <w:rPr>
          <w:rFonts w:hint="eastAsia" w:ascii="宋体" w:hAnsi="宋体"/>
          <w:color w:val="auto"/>
          <w:sz w:val="18"/>
          <w:highlight w:val="none"/>
          <w:u w:val="none" w:color="auto"/>
        </w:rPr>
        <w:t xml:space="preserve">      </w:t>
      </w:r>
      <w:r>
        <w:rPr>
          <w:rFonts w:hint="eastAsia" w:ascii="宋体" w:hAnsi="宋体"/>
          <w:color w:val="auto"/>
          <w:kern w:val="0"/>
          <w:sz w:val="18"/>
          <w:highlight w:val="none"/>
          <w:u w:val="none" w:color="auto"/>
        </w:rPr>
        <w:t>3、</w:t>
      </w:r>
      <w:r>
        <w:rPr>
          <w:rFonts w:hint="eastAsia" w:ascii="宋体" w:hAnsi="宋体"/>
          <w:color w:val="auto"/>
          <w:sz w:val="18"/>
          <w:highlight w:val="none"/>
          <w:u w:val="none" w:color="auto"/>
        </w:rPr>
        <w:t>如转入医院已实现联网结算</w:t>
      </w:r>
      <w:r>
        <w:rPr>
          <w:rFonts w:hint="eastAsia" w:ascii="宋体" w:hAnsi="宋体"/>
          <w:color w:val="auto"/>
          <w:kern w:val="0"/>
          <w:sz w:val="18"/>
          <w:highlight w:val="none"/>
          <w:u w:val="none" w:color="auto"/>
        </w:rPr>
        <w:t>，须在医院现场即时结算医疗费用（如遇特殊情况不能现场即时结算，先由医院挂账处理，待问题解决后再予结算）；</w:t>
      </w:r>
      <w:r>
        <w:rPr>
          <w:rFonts w:hint="eastAsia" w:ascii="宋体" w:hAnsi="宋体"/>
          <w:color w:val="auto"/>
          <w:sz w:val="18"/>
          <w:highlight w:val="none"/>
          <w:u w:val="none" w:color="auto"/>
        </w:rPr>
        <w:t>如转入医院未实现联网结算</w:t>
      </w:r>
      <w:r>
        <w:rPr>
          <w:rFonts w:hint="eastAsia" w:ascii="宋体" w:hAnsi="宋体"/>
          <w:color w:val="auto"/>
          <w:kern w:val="0"/>
          <w:sz w:val="18"/>
          <w:highlight w:val="none"/>
          <w:u w:val="none" w:color="auto"/>
        </w:rPr>
        <w:t>，参保人或代办人需出院后90日内到参保</w:t>
      </w:r>
      <w:r>
        <w:rPr>
          <w:rFonts w:hint="eastAsia" w:ascii="宋体" w:hAnsi="宋体"/>
          <w:color w:val="auto"/>
          <w:kern w:val="0"/>
          <w:sz w:val="18"/>
          <w:highlight w:val="none"/>
          <w:u w:val="none" w:color="auto"/>
          <w:lang w:eastAsia="zh-CN"/>
        </w:rPr>
        <w:t>所属</w:t>
      </w:r>
      <w:r>
        <w:rPr>
          <w:rFonts w:hint="eastAsia" w:ascii="宋体" w:hAnsi="宋体"/>
          <w:color w:val="auto"/>
          <w:kern w:val="0"/>
          <w:sz w:val="18"/>
          <w:highlight w:val="none"/>
          <w:u w:val="none" w:color="auto"/>
        </w:rPr>
        <w:t>社保机构申请零星报销。</w:t>
      </w:r>
    </w:p>
    <w:p>
      <w:pPr>
        <w:pStyle w:val="6"/>
        <w:ind w:left="-420" w:leftChars="-200" w:right="-426" w:rightChars="-203" w:firstLine="0" w:firstLineChars="0"/>
        <w:rPr>
          <w:rFonts w:hint="eastAsia" w:ascii="宋体" w:hAnsi="宋体"/>
          <w:color w:val="auto"/>
          <w:kern w:val="0"/>
          <w:sz w:val="18"/>
          <w:highlight w:val="none"/>
          <w:u w:val="none" w:color="auto"/>
        </w:rPr>
      </w:pPr>
      <w:r>
        <w:rPr>
          <w:rFonts w:hint="eastAsia" w:ascii="宋体" w:hAnsi="宋体"/>
          <w:color w:val="auto"/>
          <w:kern w:val="0"/>
          <w:sz w:val="18"/>
          <w:highlight w:val="none"/>
          <w:u w:val="none" w:color="auto"/>
        </w:rPr>
        <w:t xml:space="preserve">      4、申请零星报销需要提供：(1)住院收费收据或发票、住院证明材料，以上资料</w:t>
      </w:r>
      <w:r>
        <w:rPr>
          <w:rFonts w:hint="eastAsia" w:ascii="宋体" w:hAnsi="宋体"/>
          <w:color w:val="auto"/>
          <w:kern w:val="0"/>
          <w:sz w:val="18"/>
          <w:highlight w:val="none"/>
          <w:u w:val="none" w:color="auto"/>
          <w:lang w:eastAsia="zh-CN"/>
        </w:rPr>
        <w:t>应</w:t>
      </w:r>
      <w:r>
        <w:rPr>
          <w:rFonts w:hint="eastAsia" w:ascii="宋体" w:hAnsi="宋体"/>
          <w:color w:val="auto"/>
          <w:kern w:val="0"/>
          <w:sz w:val="18"/>
          <w:highlight w:val="none"/>
          <w:u w:val="none" w:color="auto"/>
        </w:rPr>
        <w:t>提供原件并盖有医院相关印章；(2)医疗费用收费明细清单；(3)参保人社会保障卡原件及复印件；(4)未领取或未激活社会保障卡的，须提供参保人本人有效身份证明及其本人的银行活期存折或借记卡的原件及复印件；（5）由他人代办的，需提供代办人身份证明原件及复印件(5)其他相关资料。</w:t>
      </w:r>
    </w:p>
    <w:p>
      <w:pPr>
        <w:pStyle w:val="6"/>
        <w:ind w:left="-420" w:leftChars="-200" w:right="-426" w:rightChars="-203" w:firstLine="0" w:firstLineChars="0"/>
        <w:rPr>
          <w:rFonts w:hint="eastAsia" w:ascii="宋体" w:hAnsi="宋体"/>
          <w:color w:val="auto"/>
          <w:kern w:val="0"/>
          <w:sz w:val="18"/>
          <w:highlight w:val="none"/>
          <w:u w:val="none" w:color="auto"/>
        </w:rPr>
      </w:pPr>
      <w:r>
        <w:rPr>
          <w:rFonts w:hint="eastAsia" w:ascii="宋体" w:hAnsi="宋体"/>
          <w:color w:val="auto"/>
          <w:kern w:val="0"/>
          <w:sz w:val="18"/>
          <w:highlight w:val="none"/>
          <w:u w:val="none" w:color="auto"/>
        </w:rPr>
        <w:t xml:space="preserve">      5、普通疾病出院带药不得超过7天量，慢性病不得超过1个月量。出院超量带药、出院时或住院期间开出但未执行的治疗、检查、检验项目费用，基本医疗保险基金均不予支付。</w:t>
      </w:r>
    </w:p>
    <w:p>
      <w:pPr>
        <w:pStyle w:val="6"/>
        <w:ind w:left="-420" w:leftChars="-200" w:right="-426" w:rightChars="-203" w:firstLine="0" w:firstLineChars="0"/>
        <w:rPr>
          <w:rFonts w:hint="eastAsia"/>
          <w:b/>
          <w:color w:val="auto"/>
          <w:sz w:val="28"/>
          <w:szCs w:val="28"/>
          <w:highlight w:val="none"/>
          <w:u w:val="none" w:color="auto"/>
        </w:rPr>
      </w:pPr>
      <w:r>
        <w:rPr>
          <w:rFonts w:hint="eastAsia" w:ascii="宋体" w:hAnsi="宋体"/>
          <w:color w:val="auto"/>
          <w:kern w:val="0"/>
          <w:sz w:val="18"/>
          <w:highlight w:val="none"/>
          <w:u w:val="none" w:color="auto"/>
        </w:rPr>
        <w:t xml:space="preserve">      6、参保人在住院期间不能享受普通门诊、门诊特定病种及门诊慢性病种待遇（精神类专科用药除外）。</w:t>
      </w:r>
    </w:p>
    <w:p>
      <w:pPr>
        <w:ind w:left="-420" w:leftChars="-200" w:right="-426" w:rightChars="-203" w:firstLine="0" w:firstLineChars="0"/>
        <w:rPr>
          <w:rFonts w:hint="eastAsia"/>
          <w:b/>
          <w:color w:val="auto"/>
          <w:sz w:val="24"/>
          <w:szCs w:val="24"/>
          <w:highlight w:val="none"/>
          <w:u w:val="none" w:color="auto"/>
        </w:rPr>
      </w:pPr>
      <w:r>
        <w:rPr>
          <w:rFonts w:hint="eastAsia"/>
          <w:b/>
          <w:color w:val="auto"/>
          <w:sz w:val="28"/>
          <w:szCs w:val="28"/>
          <w:highlight w:val="none"/>
          <w:u w:val="none" w:color="auto"/>
        </w:rPr>
        <w:t>本人</w:t>
      </w:r>
      <w:r>
        <w:rPr>
          <w:b/>
          <w:color w:val="auto"/>
          <w:sz w:val="28"/>
          <w:szCs w:val="28"/>
          <w:highlight w:val="none"/>
          <w:u w:val="none" w:color="auto"/>
        </w:rPr>
        <w:t>已阅读</w:t>
      </w:r>
      <w:r>
        <w:rPr>
          <w:rFonts w:hint="eastAsia"/>
          <w:b/>
          <w:color w:val="auto"/>
          <w:sz w:val="28"/>
          <w:szCs w:val="28"/>
          <w:highlight w:val="none"/>
          <w:u w:val="none" w:color="auto"/>
        </w:rPr>
        <w:t>本表并</w:t>
      </w:r>
      <w:r>
        <w:rPr>
          <w:b/>
          <w:color w:val="auto"/>
          <w:sz w:val="28"/>
          <w:szCs w:val="28"/>
          <w:highlight w:val="none"/>
          <w:u w:val="none" w:color="auto"/>
        </w:rPr>
        <w:t>理解以上</w:t>
      </w:r>
      <w:r>
        <w:rPr>
          <w:rFonts w:hint="eastAsia"/>
          <w:b/>
          <w:color w:val="auto"/>
          <w:sz w:val="28"/>
          <w:szCs w:val="28"/>
          <w:highlight w:val="none"/>
          <w:u w:val="none" w:color="auto"/>
        </w:rPr>
        <w:t>备注</w:t>
      </w:r>
      <w:r>
        <w:rPr>
          <w:b/>
          <w:color w:val="auto"/>
          <w:sz w:val="28"/>
          <w:szCs w:val="28"/>
          <w:highlight w:val="none"/>
          <w:u w:val="none" w:color="auto"/>
        </w:rPr>
        <w:t>内容</w:t>
      </w:r>
      <w:r>
        <w:rPr>
          <w:rFonts w:hint="eastAsia"/>
          <w:b/>
          <w:color w:val="auto"/>
          <w:sz w:val="28"/>
          <w:szCs w:val="28"/>
          <w:highlight w:val="none"/>
          <w:u w:val="none" w:color="auto"/>
        </w:rPr>
        <w:t>。</w:t>
      </w:r>
    </w:p>
    <w:p>
      <w:pPr>
        <w:pStyle w:val="4"/>
        <w:ind w:left="-420" w:leftChars="-200" w:right="-426" w:rightChars="-203" w:firstLine="0" w:firstLineChars="0"/>
        <w:rPr>
          <w:rFonts w:hint="eastAsia"/>
          <w:b/>
          <w:color w:val="auto"/>
          <w:sz w:val="24"/>
          <w:szCs w:val="24"/>
          <w:highlight w:val="none"/>
          <w:u w:val="single" w:color="auto"/>
        </w:rPr>
      </w:pPr>
      <w:r>
        <w:rPr>
          <w:rFonts w:hint="eastAsia"/>
          <w:b/>
          <w:color w:val="auto"/>
          <w:sz w:val="24"/>
          <w:szCs w:val="24"/>
          <w:highlight w:val="none"/>
          <w:u w:val="none" w:color="auto"/>
          <w:lang w:eastAsia="zh-CN"/>
        </w:rPr>
        <w:t>（抄录处）</w:t>
      </w:r>
      <w:r>
        <w:rPr>
          <w:rFonts w:hint="eastAsia"/>
          <w:b/>
          <w:color w:val="auto"/>
          <w:sz w:val="24"/>
          <w:szCs w:val="24"/>
          <w:highlight w:val="none"/>
          <w:u w:val="single" w:color="auto"/>
        </w:rPr>
        <w:t xml:space="preserve"> </w:t>
      </w:r>
      <w:r>
        <w:rPr>
          <w:rFonts w:hint="eastAsia"/>
          <w:b/>
          <w:color w:val="auto"/>
          <w:sz w:val="24"/>
          <w:szCs w:val="24"/>
          <w:highlight w:val="none"/>
          <w:u w:val="single" w:color="auto"/>
          <w:lang w:val="en-US" w:eastAsia="zh-CN"/>
        </w:rPr>
        <w:t xml:space="preserve">                    </w:t>
      </w:r>
      <w:r>
        <w:rPr>
          <w:rFonts w:hint="eastAsia"/>
          <w:b/>
          <w:color w:val="auto"/>
          <w:sz w:val="24"/>
          <w:szCs w:val="24"/>
          <w:highlight w:val="none"/>
          <w:u w:val="single" w:color="auto"/>
        </w:rPr>
        <w:t xml:space="preserve">                                           </w:t>
      </w:r>
    </w:p>
    <w:p>
      <w:pPr>
        <w:pStyle w:val="4"/>
        <w:wordWrap w:val="0"/>
        <w:ind w:left="-420" w:leftChars="-200" w:right="-426" w:rightChars="-203" w:firstLine="0" w:firstLineChars="0"/>
        <w:jc w:val="right"/>
      </w:pPr>
      <w:r>
        <w:rPr>
          <w:rFonts w:hint="eastAsia"/>
          <w:b/>
          <w:color w:val="auto"/>
          <w:sz w:val="24"/>
          <w:szCs w:val="24"/>
          <w:highlight w:val="none"/>
          <w:u w:val="none" w:color="auto"/>
          <w:lang w:eastAsia="zh-CN"/>
        </w:rPr>
        <w:t>参保人（代办人）</w:t>
      </w:r>
      <w:r>
        <w:rPr>
          <w:rFonts w:hint="eastAsia"/>
          <w:b/>
          <w:color w:val="auto"/>
          <w:sz w:val="24"/>
          <w:szCs w:val="24"/>
          <w:highlight w:val="none"/>
          <w:u w:val="none" w:color="auto"/>
        </w:rPr>
        <w:t>签名</w:t>
      </w:r>
      <w:r>
        <w:rPr>
          <w:b/>
          <w:color w:val="auto"/>
          <w:sz w:val="24"/>
          <w:szCs w:val="24"/>
          <w:highlight w:val="none"/>
          <w:u w:val="none" w:color="auto"/>
        </w:rPr>
        <w:t>：</w:t>
      </w:r>
      <w:r>
        <w:rPr>
          <w:rFonts w:hint="eastAsia"/>
          <w:b/>
          <w:color w:val="auto"/>
          <w:sz w:val="24"/>
          <w:szCs w:val="24"/>
          <w:highlight w:val="none"/>
          <w:u w:val="none" w:color="auto"/>
        </w:rPr>
        <w:t xml:space="preserve">         日</w:t>
      </w:r>
      <w:r>
        <w:rPr>
          <w:rFonts w:hint="eastAsia"/>
          <w:b/>
          <w:color w:val="auto"/>
          <w:sz w:val="24"/>
          <w:szCs w:val="24"/>
          <w:highlight w:val="none"/>
          <w:u w:val="none" w:color="auto"/>
          <w:lang w:eastAsia="zh-CN"/>
        </w:rPr>
        <w:t>期：</w:t>
      </w:r>
      <w:r>
        <w:rPr>
          <w:rFonts w:hint="eastAsia"/>
          <w:b/>
          <w:color w:val="auto"/>
          <w:sz w:val="24"/>
          <w:szCs w:val="24"/>
          <w:highlight w:val="none"/>
          <w:u w:val="none" w:color="auto"/>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01"/>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419E0"/>
    <w:rsid w:val="4D7419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qFormat/>
    <w:uiPriority w:val="0"/>
    <w:pPr>
      <w:widowControl w:val="0"/>
      <w:jc w:val="both"/>
    </w:pPr>
    <w:rPr>
      <w:rFonts w:ascii="Calibri" w:hAnsi="Calibri" w:cs="Calibri" w:eastAsiaTheme="minorEastAsia"/>
      <w:kern w:val="2"/>
      <w:sz w:val="21"/>
      <w:szCs w:val="21"/>
      <w:lang w:val="en-US" w:eastAsia="zh-CN" w:bidi="ar-SA"/>
    </w:rPr>
  </w:style>
  <w:style w:type="paragraph" w:customStyle="1" w:styleId="5">
    <w:name w:val="正文 New New New"/>
    <w:qFormat/>
    <w:uiPriority w:val="0"/>
    <w:pPr>
      <w:widowControl w:val="0"/>
      <w:jc w:val="both"/>
    </w:pPr>
    <w:rPr>
      <w:rFonts w:ascii="Calibri" w:hAnsi="Calibri" w:cs="黑体" w:eastAsiaTheme="minorEastAsia"/>
      <w:kern w:val="2"/>
      <w:sz w:val="21"/>
      <w:szCs w:val="22"/>
      <w:lang w:val="en-US" w:eastAsia="zh-CN" w:bidi="ar-SA"/>
    </w:rPr>
  </w:style>
  <w:style w:type="paragraph" w:customStyle="1" w:styleId="6">
    <w:name w:val="正文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2017-02-15T08:23:00Z</dcterms:created>
  <dc:creator>蒋雯雯</dc:creator>
  <cp:lastModifiedBy>蒋雯雯</cp:lastModifiedBy>
  <dcterms:modified xsi:type="dcterms:W3CDTF">2017-02-15T08:23:50Z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